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1D12F">
      <w:pPr>
        <w:spacing w:line="660" w:lineRule="exact"/>
        <w:ind w:right="640"/>
        <w:rPr>
          <w:rFonts w:hint="eastAsia" w:ascii="Times New Roman" w:hAnsi="Times New Roman" w:eastAsia="方正仿宋_GBK"/>
          <w:b/>
          <w:bCs/>
          <w:color w:val="333333"/>
          <w:sz w:val="32"/>
          <w:szCs w:val="32"/>
        </w:rPr>
      </w:pPr>
      <w:bookmarkStart w:id="0" w:name="_GoBack"/>
      <w:r>
        <w:rPr>
          <w:rFonts w:hint="eastAsia" w:ascii="Times New Roman" w:hAnsi="Times New Roman" w:eastAsia="方正仿宋_GBK"/>
          <w:b/>
          <w:bCs/>
          <w:color w:val="333333"/>
          <w:sz w:val="32"/>
          <w:szCs w:val="32"/>
        </w:rPr>
        <w:t>附件：</w:t>
      </w:r>
      <w:r>
        <w:rPr>
          <w:rFonts w:hint="eastAsia" w:ascii="Times New Roman" w:hAnsi="Times New Roman" w:eastAsia="方正仿宋_GBK"/>
          <w:b/>
          <w:bCs/>
          <w:sz w:val="32"/>
          <w:szCs w:val="32"/>
        </w:rPr>
        <w:t>202</w:t>
      </w:r>
      <w:r>
        <w:rPr>
          <w:rFonts w:hint="eastAsia" w:ascii="Times New Roman" w:hAnsi="Times New Roman" w:eastAsia="方正仿宋_GBK"/>
          <w:b/>
          <w:bCs/>
          <w:sz w:val="32"/>
          <w:szCs w:val="32"/>
          <w:lang w:val="en-US" w:eastAsia="zh-CN"/>
        </w:rPr>
        <w:t>6</w:t>
      </w:r>
      <w:r>
        <w:rPr>
          <w:rFonts w:hint="eastAsia" w:ascii="Times New Roman" w:hAnsi="Times New Roman" w:eastAsia="方正仿宋_GBK"/>
          <w:b/>
          <w:bCs/>
          <w:sz w:val="32"/>
          <w:szCs w:val="32"/>
        </w:rPr>
        <w:t>年高等教育教学改革研究项目拟推荐名单</w:t>
      </w:r>
    </w:p>
    <w:bookmarkEnd w:id="0"/>
    <w:tbl>
      <w:tblPr>
        <w:tblStyle w:val="2"/>
        <w:tblpPr w:leftFromText="180" w:rightFromText="180" w:vertAnchor="text" w:tblpY="1"/>
        <w:tblOverlap w:val="never"/>
        <w:tblW w:w="14160" w:type="dxa"/>
        <w:tblInd w:w="0" w:type="dxa"/>
        <w:tblLayout w:type="fixed"/>
        <w:tblCellMar>
          <w:top w:w="0" w:type="dxa"/>
          <w:left w:w="108" w:type="dxa"/>
          <w:bottom w:w="0" w:type="dxa"/>
          <w:right w:w="108" w:type="dxa"/>
        </w:tblCellMar>
      </w:tblPr>
      <w:tblGrid>
        <w:gridCol w:w="780"/>
        <w:gridCol w:w="2325"/>
        <w:gridCol w:w="9495"/>
        <w:gridCol w:w="1560"/>
      </w:tblGrid>
      <w:tr w14:paraId="1C614371">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C10A7">
            <w:pPr>
              <w:keepNext w:val="0"/>
              <w:keepLines w:val="0"/>
              <w:pageBreakBefore w:val="0"/>
              <w:kinsoku/>
              <w:wordWrap/>
              <w:overflowPunct/>
              <w:topLinePunct w:val="0"/>
              <w:autoSpaceDE/>
              <w:autoSpaceDN/>
              <w:bidi w:val="0"/>
              <w:adjustRightInd/>
              <w:snapToGrid/>
              <w:spacing w:line="400" w:lineRule="exact"/>
              <w:ind w:right="-144"/>
              <w:jc w:val="center"/>
              <w:rPr>
                <w:rFonts w:hint="eastAsia" w:ascii="Times New Roman" w:hAnsi="Times New Roman" w:eastAsia="黑体"/>
                <w:color w:val="333333"/>
                <w:sz w:val="30"/>
                <w:szCs w:val="30"/>
              </w:rPr>
            </w:pPr>
            <w:r>
              <w:rPr>
                <w:rFonts w:hint="eastAsia" w:ascii="Times New Roman" w:hAnsi="Times New Roman" w:eastAsia="黑体"/>
                <w:color w:val="333333"/>
                <w:sz w:val="30"/>
                <w:szCs w:val="30"/>
              </w:rPr>
              <w:t>序号</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3291EA4A">
            <w:pPr>
              <w:keepNext w:val="0"/>
              <w:keepLines w:val="0"/>
              <w:pageBreakBefore w:val="0"/>
              <w:kinsoku/>
              <w:wordWrap/>
              <w:overflowPunct/>
              <w:topLinePunct w:val="0"/>
              <w:autoSpaceDE/>
              <w:autoSpaceDN/>
              <w:bidi w:val="0"/>
              <w:adjustRightInd/>
              <w:snapToGrid/>
              <w:spacing w:line="400" w:lineRule="exact"/>
              <w:ind w:right="-112"/>
              <w:jc w:val="center"/>
              <w:rPr>
                <w:rFonts w:hint="eastAsia" w:ascii="Times New Roman" w:hAnsi="Times New Roman" w:eastAsia="黑体"/>
                <w:color w:val="333333"/>
                <w:sz w:val="30"/>
                <w:szCs w:val="30"/>
              </w:rPr>
            </w:pPr>
            <w:r>
              <w:rPr>
                <w:rFonts w:hint="eastAsia" w:ascii="Times New Roman" w:hAnsi="Times New Roman" w:eastAsia="黑体"/>
                <w:color w:val="333333"/>
                <w:sz w:val="30"/>
                <w:szCs w:val="30"/>
              </w:rPr>
              <w:t>项目层次</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3AC29DF4">
            <w:pPr>
              <w:keepNext w:val="0"/>
              <w:keepLines w:val="0"/>
              <w:pageBreakBefore w:val="0"/>
              <w:kinsoku/>
              <w:wordWrap/>
              <w:overflowPunct/>
              <w:topLinePunct w:val="0"/>
              <w:autoSpaceDE/>
              <w:autoSpaceDN/>
              <w:bidi w:val="0"/>
              <w:adjustRightInd/>
              <w:snapToGrid/>
              <w:spacing w:line="400" w:lineRule="exact"/>
              <w:ind w:right="-16"/>
              <w:jc w:val="center"/>
              <w:rPr>
                <w:rFonts w:hint="eastAsia" w:ascii="Times New Roman" w:hAnsi="Times New Roman" w:eastAsia="黑体"/>
                <w:color w:val="333333"/>
                <w:sz w:val="30"/>
                <w:szCs w:val="30"/>
              </w:rPr>
            </w:pPr>
            <w:r>
              <w:rPr>
                <w:rFonts w:hint="eastAsia" w:ascii="Times New Roman" w:hAnsi="Times New Roman" w:eastAsia="黑体"/>
                <w:color w:val="333333"/>
                <w:sz w:val="30"/>
                <w:szCs w:val="30"/>
              </w:rPr>
              <w:t>项目名称</w:t>
            </w:r>
          </w:p>
        </w:tc>
        <w:tc>
          <w:tcPr>
            <w:tcW w:w="1560" w:type="dxa"/>
            <w:tcBorders>
              <w:top w:val="single" w:color="auto" w:sz="4" w:space="0"/>
              <w:left w:val="nil"/>
              <w:bottom w:val="single" w:color="auto" w:sz="4" w:space="0"/>
              <w:right w:val="single" w:color="auto" w:sz="4" w:space="0"/>
            </w:tcBorders>
            <w:vAlign w:val="center"/>
          </w:tcPr>
          <w:p w14:paraId="2FB71D69">
            <w:pPr>
              <w:keepNext w:val="0"/>
              <w:keepLines w:val="0"/>
              <w:pageBreakBefore w:val="0"/>
              <w:kinsoku/>
              <w:wordWrap/>
              <w:overflowPunct/>
              <w:topLinePunct w:val="0"/>
              <w:autoSpaceDE/>
              <w:autoSpaceDN/>
              <w:bidi w:val="0"/>
              <w:adjustRightInd/>
              <w:snapToGrid/>
              <w:spacing w:line="400" w:lineRule="exact"/>
              <w:ind w:right="-16"/>
              <w:jc w:val="center"/>
              <w:rPr>
                <w:rFonts w:hint="eastAsia" w:ascii="Times New Roman" w:hAnsi="Times New Roman" w:eastAsia="黑体"/>
                <w:color w:val="333333"/>
                <w:sz w:val="30"/>
                <w:szCs w:val="30"/>
              </w:rPr>
            </w:pPr>
            <w:r>
              <w:rPr>
                <w:rFonts w:hint="eastAsia" w:ascii="Times New Roman" w:hAnsi="Times New Roman" w:eastAsia="黑体"/>
                <w:color w:val="333333"/>
                <w:sz w:val="30"/>
                <w:szCs w:val="30"/>
              </w:rPr>
              <w:t>主持人</w:t>
            </w:r>
          </w:p>
        </w:tc>
      </w:tr>
      <w:tr w14:paraId="4679AF76">
        <w:tblPrEx>
          <w:tblCellMar>
            <w:top w:w="0" w:type="dxa"/>
            <w:left w:w="108" w:type="dxa"/>
            <w:bottom w:w="0" w:type="dxa"/>
            <w:right w:w="108" w:type="dxa"/>
          </w:tblCellMar>
        </w:tblPrEx>
        <w:trPr>
          <w:trHeight w:val="800"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14:paraId="4ABF7EE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1</w:t>
            </w:r>
          </w:p>
        </w:tc>
        <w:tc>
          <w:tcPr>
            <w:tcW w:w="2325" w:type="dxa"/>
            <w:tcBorders>
              <w:top w:val="nil"/>
              <w:left w:val="nil"/>
              <w:bottom w:val="single" w:color="auto" w:sz="4" w:space="0"/>
              <w:right w:val="single" w:color="auto" w:sz="4" w:space="0"/>
            </w:tcBorders>
            <w:shd w:val="clear" w:color="auto" w:fill="auto"/>
            <w:noWrap/>
            <w:vAlign w:val="center"/>
          </w:tcPr>
          <w:p w14:paraId="5726769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重大项目</w:t>
            </w:r>
          </w:p>
        </w:tc>
        <w:tc>
          <w:tcPr>
            <w:tcW w:w="9495" w:type="dxa"/>
            <w:tcBorders>
              <w:top w:val="nil"/>
              <w:left w:val="nil"/>
              <w:bottom w:val="single" w:color="auto" w:sz="4" w:space="0"/>
              <w:right w:val="single" w:color="auto" w:sz="4" w:space="0"/>
            </w:tcBorders>
            <w:shd w:val="clear" w:color="auto" w:fill="auto"/>
            <w:noWrap/>
            <w:vAlign w:val="center"/>
          </w:tcPr>
          <w:p w14:paraId="145E39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“产教融合专业群+现代产业学院”协同推进新文科人才自主培养的机制、路径及效果评价研究</w:t>
            </w:r>
          </w:p>
        </w:tc>
        <w:tc>
          <w:tcPr>
            <w:tcW w:w="1560" w:type="dxa"/>
            <w:tcBorders>
              <w:top w:val="nil"/>
              <w:left w:val="nil"/>
              <w:bottom w:val="single" w:color="auto" w:sz="4" w:space="0"/>
              <w:right w:val="single" w:color="auto" w:sz="4" w:space="0"/>
            </w:tcBorders>
            <w:shd w:val="clear" w:color="auto" w:fill="auto"/>
            <w:vAlign w:val="center"/>
          </w:tcPr>
          <w:p w14:paraId="6C95B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代彬</w:t>
            </w:r>
          </w:p>
        </w:tc>
      </w:tr>
      <w:tr w14:paraId="56C68A3B">
        <w:tblPrEx>
          <w:tblCellMar>
            <w:top w:w="0" w:type="dxa"/>
            <w:left w:w="108" w:type="dxa"/>
            <w:bottom w:w="0" w:type="dxa"/>
            <w:right w:w="108" w:type="dxa"/>
          </w:tblCellMar>
        </w:tblPrEx>
        <w:trPr>
          <w:trHeight w:val="800"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14:paraId="0F43310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2</w:t>
            </w:r>
          </w:p>
        </w:tc>
        <w:tc>
          <w:tcPr>
            <w:tcW w:w="2325" w:type="dxa"/>
            <w:tcBorders>
              <w:top w:val="nil"/>
              <w:left w:val="nil"/>
              <w:bottom w:val="single" w:color="auto" w:sz="4" w:space="0"/>
              <w:right w:val="single" w:color="auto" w:sz="4" w:space="0"/>
            </w:tcBorders>
            <w:shd w:val="clear" w:color="auto" w:fill="auto"/>
            <w:noWrap/>
            <w:vAlign w:val="center"/>
          </w:tcPr>
          <w:p w14:paraId="3B9ACBF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重大项目</w:t>
            </w:r>
          </w:p>
        </w:tc>
        <w:tc>
          <w:tcPr>
            <w:tcW w:w="9495" w:type="dxa"/>
            <w:tcBorders>
              <w:top w:val="nil"/>
              <w:left w:val="nil"/>
              <w:bottom w:val="single" w:color="auto" w:sz="4" w:space="0"/>
              <w:right w:val="single" w:color="auto" w:sz="4" w:space="0"/>
            </w:tcBorders>
            <w:shd w:val="clear" w:color="auto" w:fill="auto"/>
            <w:noWrap/>
            <w:vAlign w:val="center"/>
          </w:tcPr>
          <w:p w14:paraId="614ED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习近平文化思想引领下新闻传播学实践教学的“价值-技能”双融通模式构建与评估研究</w:t>
            </w:r>
          </w:p>
        </w:tc>
        <w:tc>
          <w:tcPr>
            <w:tcW w:w="1560" w:type="dxa"/>
            <w:tcBorders>
              <w:top w:val="nil"/>
              <w:left w:val="nil"/>
              <w:bottom w:val="single" w:color="auto" w:sz="4" w:space="0"/>
              <w:right w:val="single" w:color="auto" w:sz="4" w:space="0"/>
            </w:tcBorders>
            <w:shd w:val="clear" w:color="auto" w:fill="auto"/>
            <w:vAlign w:val="center"/>
          </w:tcPr>
          <w:p w14:paraId="2C79E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郭赫男</w:t>
            </w:r>
          </w:p>
        </w:tc>
      </w:tr>
      <w:tr w14:paraId="2FBEAE57">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8F91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3</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10F7C8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重大项目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2E7E3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习近平外交思想英译案例库建设与课程融入研究</w:t>
            </w:r>
          </w:p>
        </w:tc>
        <w:tc>
          <w:tcPr>
            <w:tcW w:w="1560" w:type="dxa"/>
            <w:tcBorders>
              <w:top w:val="single" w:color="auto" w:sz="4" w:space="0"/>
              <w:left w:val="nil"/>
              <w:bottom w:val="single" w:color="auto" w:sz="4" w:space="0"/>
              <w:right w:val="single" w:color="auto" w:sz="4" w:space="0"/>
            </w:tcBorders>
            <w:shd w:val="clear" w:color="auto" w:fill="auto"/>
            <w:vAlign w:val="center"/>
          </w:tcPr>
          <w:p w14:paraId="1BCC4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朱斌</w:t>
            </w:r>
          </w:p>
        </w:tc>
      </w:tr>
      <w:tr w14:paraId="1CAE013B">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CC22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4</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5B633F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重点项目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699146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聚焦服务西部陆海新通道：新文科视域下“外语+教育”跨学科课程体系的构建与实践</w:t>
            </w:r>
          </w:p>
        </w:tc>
        <w:tc>
          <w:tcPr>
            <w:tcW w:w="1560" w:type="dxa"/>
            <w:tcBorders>
              <w:top w:val="single" w:color="auto" w:sz="4" w:space="0"/>
              <w:left w:val="nil"/>
              <w:bottom w:val="single" w:color="auto" w:sz="4" w:space="0"/>
              <w:right w:val="single" w:color="auto" w:sz="4" w:space="0"/>
            </w:tcBorders>
            <w:shd w:val="clear" w:color="auto" w:fill="auto"/>
            <w:vAlign w:val="center"/>
          </w:tcPr>
          <w:p w14:paraId="1B4F7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吕鹏</w:t>
            </w:r>
          </w:p>
        </w:tc>
      </w:tr>
      <w:tr w14:paraId="61616A96">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57F0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5</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1EADB6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重点项目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12209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生成式人工智能赋能的口译人才培养体系重构研究 ——习近平外交思想引领下的课程群协同机制</w:t>
            </w:r>
          </w:p>
        </w:tc>
        <w:tc>
          <w:tcPr>
            <w:tcW w:w="1560" w:type="dxa"/>
            <w:tcBorders>
              <w:top w:val="single" w:color="auto" w:sz="4" w:space="0"/>
              <w:left w:val="nil"/>
              <w:bottom w:val="single" w:color="auto" w:sz="4" w:space="0"/>
              <w:right w:val="single" w:color="auto" w:sz="4" w:space="0"/>
            </w:tcBorders>
            <w:shd w:val="clear" w:color="auto" w:fill="auto"/>
            <w:vAlign w:val="center"/>
          </w:tcPr>
          <w:p w14:paraId="4DAD7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张鹏</w:t>
            </w:r>
          </w:p>
        </w:tc>
      </w:tr>
      <w:tr w14:paraId="0D0D3AA8">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BA2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6</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3B50975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重点项目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0580F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“新文科”背景下高校创新创业教育与专业教育深度融合的双螺旋模式研究与实践</w:t>
            </w:r>
          </w:p>
        </w:tc>
        <w:tc>
          <w:tcPr>
            <w:tcW w:w="1560" w:type="dxa"/>
            <w:tcBorders>
              <w:top w:val="single" w:color="auto" w:sz="4" w:space="0"/>
              <w:left w:val="nil"/>
              <w:bottom w:val="single" w:color="auto" w:sz="4" w:space="0"/>
              <w:right w:val="single" w:color="auto" w:sz="4" w:space="0"/>
            </w:tcBorders>
            <w:shd w:val="clear" w:color="auto" w:fill="auto"/>
            <w:vAlign w:val="center"/>
          </w:tcPr>
          <w:p w14:paraId="43241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高福霞</w:t>
            </w:r>
          </w:p>
        </w:tc>
      </w:tr>
      <w:tr w14:paraId="450966EE">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6462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7</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774A8A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重点项目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125FB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新文科视域下以习近平经济思想“三进”为引领的商务英语专业《英语阅读》课程教学改革与实践</w:t>
            </w:r>
          </w:p>
        </w:tc>
        <w:tc>
          <w:tcPr>
            <w:tcW w:w="1560" w:type="dxa"/>
            <w:tcBorders>
              <w:top w:val="single" w:color="auto" w:sz="4" w:space="0"/>
              <w:left w:val="nil"/>
              <w:bottom w:val="single" w:color="auto" w:sz="4" w:space="0"/>
              <w:right w:val="single" w:color="auto" w:sz="4" w:space="0"/>
            </w:tcBorders>
            <w:shd w:val="clear" w:color="auto" w:fill="auto"/>
            <w:vAlign w:val="center"/>
          </w:tcPr>
          <w:p w14:paraId="71422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郑洁</w:t>
            </w:r>
          </w:p>
        </w:tc>
      </w:tr>
      <w:tr w14:paraId="55F73A3E">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12C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8</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1C8F80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一般项目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0796C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高校学生使用境外AI智能体工具对思想政治教育的挑战及应对策略研究</w:t>
            </w:r>
          </w:p>
        </w:tc>
        <w:tc>
          <w:tcPr>
            <w:tcW w:w="1560" w:type="dxa"/>
            <w:tcBorders>
              <w:top w:val="single" w:color="auto" w:sz="4" w:space="0"/>
              <w:left w:val="nil"/>
              <w:bottom w:val="single" w:color="auto" w:sz="4" w:space="0"/>
              <w:right w:val="single" w:color="auto" w:sz="4" w:space="0"/>
            </w:tcBorders>
            <w:shd w:val="clear" w:color="auto" w:fill="auto"/>
            <w:vAlign w:val="center"/>
          </w:tcPr>
          <w:p w14:paraId="4BB38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王婷</w:t>
            </w:r>
          </w:p>
        </w:tc>
      </w:tr>
      <w:tr w14:paraId="0A5B00DB">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716D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9</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5BDFB8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一般项目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2F0E73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国家级一流本科课程《日语口译理论与实践》配套教材开发研究</w:t>
            </w:r>
          </w:p>
        </w:tc>
        <w:tc>
          <w:tcPr>
            <w:tcW w:w="1560" w:type="dxa"/>
            <w:tcBorders>
              <w:top w:val="single" w:color="auto" w:sz="4" w:space="0"/>
              <w:left w:val="nil"/>
              <w:bottom w:val="single" w:color="auto" w:sz="4" w:space="0"/>
              <w:right w:val="single" w:color="auto" w:sz="4" w:space="0"/>
            </w:tcBorders>
            <w:shd w:val="clear" w:color="auto" w:fill="auto"/>
            <w:vAlign w:val="center"/>
          </w:tcPr>
          <w:p w14:paraId="2558C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吴扬</w:t>
            </w:r>
          </w:p>
        </w:tc>
      </w:tr>
      <w:tr w14:paraId="41B46C3E">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ABB4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10</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71E090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一般项目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30850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AI赋能一流课程集群数智化跃升路径研究</w:t>
            </w:r>
          </w:p>
        </w:tc>
        <w:tc>
          <w:tcPr>
            <w:tcW w:w="1560" w:type="dxa"/>
            <w:tcBorders>
              <w:top w:val="single" w:color="auto" w:sz="4" w:space="0"/>
              <w:left w:val="nil"/>
              <w:bottom w:val="single" w:color="auto" w:sz="4" w:space="0"/>
              <w:right w:val="single" w:color="auto" w:sz="4" w:space="0"/>
            </w:tcBorders>
            <w:shd w:val="clear" w:color="auto" w:fill="auto"/>
            <w:vAlign w:val="center"/>
          </w:tcPr>
          <w:p w14:paraId="2A3867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许劲</w:t>
            </w:r>
          </w:p>
        </w:tc>
      </w:tr>
      <w:tr w14:paraId="4470BF19">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D509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11</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648EE5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一般项目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628DB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数智赋能习近平外交思想融入外语院校“大思政”课实践路径研究</w:t>
            </w:r>
          </w:p>
        </w:tc>
        <w:tc>
          <w:tcPr>
            <w:tcW w:w="1560" w:type="dxa"/>
            <w:tcBorders>
              <w:top w:val="single" w:color="auto" w:sz="4" w:space="0"/>
              <w:left w:val="nil"/>
              <w:bottom w:val="single" w:color="auto" w:sz="4" w:space="0"/>
              <w:right w:val="single" w:color="auto" w:sz="4" w:space="0"/>
            </w:tcBorders>
            <w:shd w:val="clear" w:color="auto" w:fill="auto"/>
            <w:vAlign w:val="center"/>
          </w:tcPr>
          <w:p w14:paraId="2F55A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马陈静</w:t>
            </w:r>
          </w:p>
        </w:tc>
      </w:tr>
      <w:tr w14:paraId="3027D423">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E0D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12</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7465C09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一般项目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03C2D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双元协同、三阶贯通：服务企业出海的跨境财税合规人才培养模式创新研究</w:t>
            </w:r>
          </w:p>
        </w:tc>
        <w:tc>
          <w:tcPr>
            <w:tcW w:w="1560" w:type="dxa"/>
            <w:tcBorders>
              <w:top w:val="single" w:color="auto" w:sz="4" w:space="0"/>
              <w:left w:val="nil"/>
              <w:bottom w:val="single" w:color="auto" w:sz="4" w:space="0"/>
              <w:right w:val="single" w:color="auto" w:sz="4" w:space="0"/>
            </w:tcBorders>
            <w:shd w:val="clear" w:color="auto" w:fill="auto"/>
            <w:vAlign w:val="center"/>
          </w:tcPr>
          <w:p w14:paraId="7D494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吴霞</w:t>
            </w:r>
          </w:p>
        </w:tc>
      </w:tr>
      <w:tr w14:paraId="71BED3A5">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66EC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13</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5386E32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一般项目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1946C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习近平外交思想融入西班牙语专业课程体系的路径研究——以“中拉文明互鉴”为切入点</w:t>
            </w:r>
          </w:p>
        </w:tc>
        <w:tc>
          <w:tcPr>
            <w:tcW w:w="1560" w:type="dxa"/>
            <w:tcBorders>
              <w:top w:val="single" w:color="auto" w:sz="4" w:space="0"/>
              <w:left w:val="nil"/>
              <w:bottom w:val="single" w:color="auto" w:sz="4" w:space="0"/>
              <w:right w:val="single" w:color="auto" w:sz="4" w:space="0"/>
            </w:tcBorders>
            <w:shd w:val="clear" w:color="auto" w:fill="auto"/>
            <w:vAlign w:val="center"/>
          </w:tcPr>
          <w:p w14:paraId="4A63B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文慧</w:t>
            </w:r>
          </w:p>
        </w:tc>
      </w:tr>
      <w:tr w14:paraId="0F61181E">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0D16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14</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426B9F5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一般项目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751C3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AI辅助下的非遗工坊式教学及拟真商业实践研究</w:t>
            </w:r>
          </w:p>
        </w:tc>
        <w:tc>
          <w:tcPr>
            <w:tcW w:w="1560" w:type="dxa"/>
            <w:tcBorders>
              <w:top w:val="single" w:color="auto" w:sz="4" w:space="0"/>
              <w:left w:val="nil"/>
              <w:bottom w:val="single" w:color="auto" w:sz="4" w:space="0"/>
              <w:right w:val="single" w:color="auto" w:sz="4" w:space="0"/>
            </w:tcBorders>
            <w:shd w:val="clear" w:color="auto" w:fill="auto"/>
            <w:vAlign w:val="center"/>
          </w:tcPr>
          <w:p w14:paraId="7706D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袁晶</w:t>
            </w:r>
          </w:p>
        </w:tc>
      </w:tr>
      <w:tr w14:paraId="2F3665F6">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5EF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15</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1B256D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一般项目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2A1BD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新文科背景下高校社会学类项目制课程建设与创新人才培养研究</w:t>
            </w:r>
          </w:p>
        </w:tc>
        <w:tc>
          <w:tcPr>
            <w:tcW w:w="1560" w:type="dxa"/>
            <w:tcBorders>
              <w:top w:val="single" w:color="auto" w:sz="4" w:space="0"/>
              <w:left w:val="nil"/>
              <w:bottom w:val="single" w:color="auto" w:sz="4" w:space="0"/>
              <w:right w:val="single" w:color="auto" w:sz="4" w:space="0"/>
            </w:tcBorders>
            <w:shd w:val="clear" w:color="auto" w:fill="auto"/>
            <w:vAlign w:val="center"/>
          </w:tcPr>
          <w:p w14:paraId="72629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邓晓梅</w:t>
            </w:r>
          </w:p>
        </w:tc>
      </w:tr>
      <w:tr w14:paraId="402D1514">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D48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16</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0F5CBE6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一般项目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52B6E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西部陆海新通道战略下商务英语人才“数字素养—专业技能”深层耦合机制与跨学科知识图谱重构研究</w:t>
            </w:r>
          </w:p>
        </w:tc>
        <w:tc>
          <w:tcPr>
            <w:tcW w:w="1560" w:type="dxa"/>
            <w:tcBorders>
              <w:top w:val="single" w:color="auto" w:sz="4" w:space="0"/>
              <w:left w:val="nil"/>
              <w:bottom w:val="single" w:color="auto" w:sz="4" w:space="0"/>
              <w:right w:val="single" w:color="auto" w:sz="4" w:space="0"/>
            </w:tcBorders>
            <w:shd w:val="clear" w:color="auto" w:fill="auto"/>
            <w:vAlign w:val="center"/>
          </w:tcPr>
          <w:p w14:paraId="70E66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任大玲</w:t>
            </w:r>
          </w:p>
        </w:tc>
      </w:tr>
      <w:tr w14:paraId="3B2D083D">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E1F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17</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34D674F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一般项目</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611B9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拓扑建模与AI驱动的区域国别人才核心素养培育研究</w:t>
            </w:r>
          </w:p>
        </w:tc>
        <w:tc>
          <w:tcPr>
            <w:tcW w:w="1560" w:type="dxa"/>
            <w:tcBorders>
              <w:top w:val="single" w:color="auto" w:sz="4" w:space="0"/>
              <w:left w:val="nil"/>
              <w:bottom w:val="single" w:color="auto" w:sz="4" w:space="0"/>
              <w:right w:val="single" w:color="auto" w:sz="4" w:space="0"/>
            </w:tcBorders>
            <w:shd w:val="clear" w:color="auto" w:fill="auto"/>
            <w:vAlign w:val="center"/>
          </w:tcPr>
          <w:p w14:paraId="12E2D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郑瑞珺</w:t>
            </w:r>
          </w:p>
        </w:tc>
      </w:tr>
      <w:tr w14:paraId="72872BA7">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870F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18</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66E154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“高校生涯教育与就业指导”专项</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1F953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校企订单班教改项目驱动下的多语种复合型人才就业路径与胜任力实证研究</w:t>
            </w:r>
          </w:p>
        </w:tc>
        <w:tc>
          <w:tcPr>
            <w:tcW w:w="1560" w:type="dxa"/>
            <w:tcBorders>
              <w:top w:val="single" w:color="auto" w:sz="4" w:space="0"/>
              <w:left w:val="nil"/>
              <w:bottom w:val="single" w:color="auto" w:sz="4" w:space="0"/>
              <w:right w:val="single" w:color="auto" w:sz="4" w:space="0"/>
            </w:tcBorders>
            <w:shd w:val="clear" w:color="auto" w:fill="auto"/>
            <w:vAlign w:val="center"/>
          </w:tcPr>
          <w:p w14:paraId="6C41E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申安桂</w:t>
            </w:r>
          </w:p>
        </w:tc>
      </w:tr>
      <w:tr w14:paraId="0190CAAC">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2C91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19</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7592E1C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“高校生涯教育与就业指导”专项</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58BB0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重庆高校外语人才服务“渝贸全球”职业能力体系构建与生涯教育引导实践</w:t>
            </w:r>
          </w:p>
        </w:tc>
        <w:tc>
          <w:tcPr>
            <w:tcW w:w="1560" w:type="dxa"/>
            <w:tcBorders>
              <w:top w:val="single" w:color="auto" w:sz="4" w:space="0"/>
              <w:left w:val="nil"/>
              <w:bottom w:val="single" w:color="auto" w:sz="4" w:space="0"/>
              <w:right w:val="single" w:color="auto" w:sz="4" w:space="0"/>
            </w:tcBorders>
            <w:shd w:val="clear" w:color="auto" w:fill="auto"/>
            <w:vAlign w:val="center"/>
          </w:tcPr>
          <w:p w14:paraId="4E59AA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张珂</w:t>
            </w:r>
          </w:p>
        </w:tc>
      </w:tr>
      <w:tr w14:paraId="6D719228">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D9A1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eastAsia="zh-CN" w:bidi="ar"/>
              </w:rPr>
            </w:pPr>
            <w:r>
              <w:rPr>
                <w:rFonts w:hint="eastAsia" w:ascii="Times New Roman" w:hAnsi="Times New Roman" w:eastAsia="方正仿宋_GBK" w:cs="宋体"/>
                <w:color w:val="000000"/>
                <w:kern w:val="0"/>
                <w:sz w:val="24"/>
                <w:szCs w:val="24"/>
                <w:lang w:bidi="ar"/>
              </w:rPr>
              <w:t>2</w:t>
            </w:r>
            <w:r>
              <w:rPr>
                <w:rFonts w:hint="eastAsia" w:ascii="Times New Roman" w:hAnsi="Times New Roman" w:eastAsia="方正仿宋_GBK" w:cs="宋体"/>
                <w:color w:val="000000"/>
                <w:kern w:val="0"/>
                <w:sz w:val="24"/>
                <w:szCs w:val="24"/>
                <w:lang w:val="en-US" w:eastAsia="zh-CN" w:bidi="ar"/>
              </w:rPr>
              <w:t>0</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781AE2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“教育教学数字化转型”专项</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50FE1C36">
            <w:pPr>
              <w:keepNext w:val="0"/>
              <w:keepLines w:val="0"/>
              <w:widowControl/>
              <w:suppressLineNumbers w:val="0"/>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2"/>
                <w:szCs w:val="22"/>
                <w:u w:val="none"/>
                <w:lang w:val="en-US" w:eastAsia="zh-CN" w:bidi="ar"/>
              </w:rPr>
              <w:t>基于知识图谱与大语言模型的《数据传播实务》课程教学资源重构与实践研究</w:t>
            </w:r>
          </w:p>
        </w:tc>
        <w:tc>
          <w:tcPr>
            <w:tcW w:w="1560" w:type="dxa"/>
            <w:tcBorders>
              <w:top w:val="single" w:color="auto" w:sz="4" w:space="0"/>
              <w:left w:val="nil"/>
              <w:bottom w:val="single" w:color="auto" w:sz="4" w:space="0"/>
              <w:right w:val="single" w:color="auto" w:sz="4" w:space="0"/>
            </w:tcBorders>
            <w:shd w:val="clear" w:color="auto" w:fill="auto"/>
            <w:vAlign w:val="center"/>
          </w:tcPr>
          <w:p w14:paraId="5171DFCC">
            <w:pPr>
              <w:keepNext w:val="0"/>
              <w:keepLines w:val="0"/>
              <w:widowControl/>
              <w:suppressLineNumbers w:val="0"/>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2"/>
                <w:szCs w:val="22"/>
                <w:u w:val="none"/>
                <w:lang w:val="en-US" w:eastAsia="zh-CN" w:bidi="ar"/>
              </w:rPr>
              <w:t>刘昊</w:t>
            </w:r>
          </w:p>
        </w:tc>
      </w:tr>
      <w:tr w14:paraId="3D349A96">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5D5C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eastAsia="zh-CN" w:bidi="ar"/>
              </w:rPr>
            </w:pPr>
            <w:r>
              <w:rPr>
                <w:rFonts w:hint="eastAsia" w:ascii="Times New Roman" w:hAnsi="Times New Roman" w:eastAsia="方正仿宋_GBK" w:cs="宋体"/>
                <w:color w:val="000000"/>
                <w:kern w:val="0"/>
                <w:sz w:val="24"/>
                <w:szCs w:val="24"/>
                <w:lang w:bidi="ar"/>
              </w:rPr>
              <w:t>2</w:t>
            </w:r>
            <w:r>
              <w:rPr>
                <w:rFonts w:hint="eastAsia" w:ascii="Times New Roman" w:hAnsi="Times New Roman" w:eastAsia="方正仿宋_GBK" w:cs="宋体"/>
                <w:color w:val="000000"/>
                <w:kern w:val="0"/>
                <w:sz w:val="24"/>
                <w:szCs w:val="24"/>
                <w:lang w:val="en-US" w:eastAsia="zh-CN" w:bidi="ar"/>
              </w:rPr>
              <w:t>1</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68B751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“教育教学数字化转型”专项</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61843F8C">
            <w:pPr>
              <w:keepNext w:val="0"/>
              <w:keepLines w:val="0"/>
              <w:widowControl/>
              <w:suppressLineNumbers w:val="0"/>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2"/>
                <w:szCs w:val="22"/>
                <w:u w:val="none"/>
                <w:lang w:val="en-US" w:eastAsia="zh-CN" w:bidi="ar"/>
              </w:rPr>
              <w:t>AI赋能外语院校通识课程数智化课例开发与应用研究</w:t>
            </w:r>
          </w:p>
        </w:tc>
        <w:tc>
          <w:tcPr>
            <w:tcW w:w="1560" w:type="dxa"/>
            <w:tcBorders>
              <w:top w:val="single" w:color="auto" w:sz="4" w:space="0"/>
              <w:left w:val="nil"/>
              <w:bottom w:val="single" w:color="auto" w:sz="4" w:space="0"/>
              <w:right w:val="single" w:color="auto" w:sz="4" w:space="0"/>
            </w:tcBorders>
            <w:shd w:val="clear" w:color="auto" w:fill="auto"/>
            <w:vAlign w:val="center"/>
          </w:tcPr>
          <w:p w14:paraId="0F2CD1FD">
            <w:pPr>
              <w:keepNext w:val="0"/>
              <w:keepLines w:val="0"/>
              <w:widowControl/>
              <w:suppressLineNumbers w:val="0"/>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2"/>
                <w:szCs w:val="22"/>
                <w:u w:val="none"/>
                <w:lang w:val="en-US" w:eastAsia="zh-CN" w:bidi="ar"/>
              </w:rPr>
              <w:t>周启红</w:t>
            </w:r>
          </w:p>
        </w:tc>
      </w:tr>
      <w:tr w14:paraId="58B3476E">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36C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eastAsia="zh-CN" w:bidi="ar"/>
              </w:rPr>
            </w:pPr>
            <w:r>
              <w:rPr>
                <w:rFonts w:hint="eastAsia" w:ascii="Times New Roman" w:hAnsi="Times New Roman" w:eastAsia="方正仿宋_GBK" w:cs="宋体"/>
                <w:color w:val="000000"/>
                <w:kern w:val="0"/>
                <w:sz w:val="24"/>
                <w:szCs w:val="24"/>
                <w:lang w:bidi="ar"/>
              </w:rPr>
              <w:t>2</w:t>
            </w:r>
            <w:r>
              <w:rPr>
                <w:rFonts w:hint="eastAsia" w:ascii="Times New Roman" w:hAnsi="Times New Roman" w:eastAsia="方正仿宋_GBK" w:cs="宋体"/>
                <w:color w:val="000000"/>
                <w:kern w:val="0"/>
                <w:sz w:val="24"/>
                <w:szCs w:val="24"/>
                <w:lang w:val="en-US" w:eastAsia="zh-CN" w:bidi="ar"/>
              </w:rPr>
              <w:t>2</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7B0AEB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val="en-US" w:eastAsia="zh-CN" w:bidi="ar"/>
              </w:rPr>
            </w:pPr>
            <w:r>
              <w:rPr>
                <w:rFonts w:hint="eastAsia" w:ascii="Times New Roman" w:hAnsi="Times New Roman" w:eastAsia="方正仿宋_GBK" w:cs="宋体"/>
                <w:color w:val="000000"/>
                <w:kern w:val="0"/>
                <w:sz w:val="24"/>
                <w:szCs w:val="24"/>
                <w:lang w:bidi="ar"/>
              </w:rPr>
              <w:t>“教育教学数字化转型”专项</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1B526AA3">
            <w:pPr>
              <w:keepNext w:val="0"/>
              <w:keepLines w:val="0"/>
              <w:widowControl/>
              <w:suppressLineNumbers w:val="0"/>
              <w:jc w:val="center"/>
              <w:textAlignment w:val="center"/>
              <w:rPr>
                <w:rFonts w:hint="eastAsia" w:ascii="Times New Roman" w:hAnsi="Times New Roman" w:eastAsia="方正仿宋_GBK" w:cs="宋体"/>
                <w:color w:val="000000"/>
                <w:kern w:val="0"/>
                <w:sz w:val="24"/>
                <w:szCs w:val="24"/>
                <w:lang w:val="en-US" w:eastAsia="zh-CN" w:bidi="ar"/>
              </w:rPr>
            </w:pPr>
            <w:r>
              <w:rPr>
                <w:rFonts w:hint="eastAsia" w:ascii="Times New Roman" w:hAnsi="Times New Roman" w:eastAsia="方正仿宋_GBK" w:cs="方正仿宋_GBK"/>
                <w:i w:val="0"/>
                <w:iCs w:val="0"/>
                <w:color w:val="000000"/>
                <w:kern w:val="0"/>
                <w:sz w:val="22"/>
                <w:szCs w:val="22"/>
                <w:u w:val="none"/>
                <w:lang w:val="en-US" w:eastAsia="zh-CN" w:bidi="ar"/>
              </w:rPr>
              <w:t>人工智能背景下英语类微专业建设路径研究</w:t>
            </w:r>
          </w:p>
        </w:tc>
        <w:tc>
          <w:tcPr>
            <w:tcW w:w="1560" w:type="dxa"/>
            <w:tcBorders>
              <w:top w:val="single" w:color="auto" w:sz="4" w:space="0"/>
              <w:left w:val="nil"/>
              <w:bottom w:val="single" w:color="auto" w:sz="4" w:space="0"/>
              <w:right w:val="single" w:color="auto" w:sz="4" w:space="0"/>
            </w:tcBorders>
            <w:shd w:val="clear" w:color="auto" w:fill="auto"/>
            <w:vAlign w:val="center"/>
          </w:tcPr>
          <w:p w14:paraId="47F2B8CE">
            <w:pPr>
              <w:keepNext w:val="0"/>
              <w:keepLines w:val="0"/>
              <w:widowControl/>
              <w:suppressLineNumbers w:val="0"/>
              <w:jc w:val="center"/>
              <w:textAlignment w:val="center"/>
              <w:rPr>
                <w:rFonts w:hint="eastAsia" w:ascii="Times New Roman" w:hAnsi="Times New Roman" w:eastAsia="方正仿宋_GBK" w:cs="宋体"/>
                <w:color w:val="000000"/>
                <w:kern w:val="0"/>
                <w:sz w:val="24"/>
                <w:szCs w:val="24"/>
                <w:lang w:val="en-US" w:eastAsia="zh-CN" w:bidi="ar"/>
              </w:rPr>
            </w:pPr>
            <w:r>
              <w:rPr>
                <w:rFonts w:hint="eastAsia" w:ascii="Times New Roman" w:hAnsi="Times New Roman" w:eastAsia="方正仿宋_GBK" w:cs="方正仿宋_GBK"/>
                <w:i w:val="0"/>
                <w:iCs w:val="0"/>
                <w:color w:val="000000"/>
                <w:kern w:val="0"/>
                <w:sz w:val="22"/>
                <w:szCs w:val="22"/>
                <w:u w:val="none"/>
                <w:lang w:val="en-US" w:eastAsia="zh-CN" w:bidi="ar"/>
              </w:rPr>
              <w:t>邓鸥翔</w:t>
            </w:r>
          </w:p>
        </w:tc>
      </w:tr>
      <w:tr w14:paraId="6E0D856A">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BBCB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eastAsia="zh-CN" w:bidi="ar"/>
              </w:rPr>
            </w:pPr>
            <w:r>
              <w:rPr>
                <w:rFonts w:hint="eastAsia" w:ascii="Times New Roman" w:hAnsi="Times New Roman" w:eastAsia="方正仿宋_GBK" w:cs="宋体"/>
                <w:color w:val="000000"/>
                <w:kern w:val="0"/>
                <w:sz w:val="24"/>
                <w:szCs w:val="24"/>
                <w:lang w:bidi="ar"/>
              </w:rPr>
              <w:t>2</w:t>
            </w:r>
            <w:r>
              <w:rPr>
                <w:rFonts w:hint="eastAsia" w:ascii="Times New Roman" w:hAnsi="Times New Roman" w:eastAsia="方正仿宋_GBK" w:cs="宋体"/>
                <w:color w:val="000000"/>
                <w:kern w:val="0"/>
                <w:sz w:val="24"/>
                <w:szCs w:val="24"/>
                <w:lang w:val="en-US" w:eastAsia="zh-CN" w:bidi="ar"/>
              </w:rPr>
              <w:t>3</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14DE2B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“教育教学数字化转型”专项</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61DE1392">
            <w:pPr>
              <w:keepNext w:val="0"/>
              <w:keepLines w:val="0"/>
              <w:widowControl/>
              <w:suppressLineNumbers w:val="0"/>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2"/>
                <w:szCs w:val="22"/>
                <w:u w:val="none"/>
                <w:lang w:val="en-US" w:eastAsia="zh-CN" w:bidi="ar"/>
              </w:rPr>
              <w:t>人机协同驱动的国际会议口译“教-学-练-评”全流程教学重构与数字化转型实践</w:t>
            </w:r>
          </w:p>
        </w:tc>
        <w:tc>
          <w:tcPr>
            <w:tcW w:w="1560" w:type="dxa"/>
            <w:tcBorders>
              <w:top w:val="single" w:color="auto" w:sz="4" w:space="0"/>
              <w:left w:val="nil"/>
              <w:bottom w:val="single" w:color="auto" w:sz="4" w:space="0"/>
              <w:right w:val="single" w:color="auto" w:sz="4" w:space="0"/>
            </w:tcBorders>
            <w:shd w:val="clear" w:color="auto" w:fill="auto"/>
            <w:vAlign w:val="center"/>
          </w:tcPr>
          <w:p w14:paraId="6B5C267E">
            <w:pPr>
              <w:keepNext w:val="0"/>
              <w:keepLines w:val="0"/>
              <w:widowControl/>
              <w:suppressLineNumbers w:val="0"/>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2"/>
                <w:szCs w:val="22"/>
                <w:u w:val="none"/>
                <w:lang w:val="en-US" w:eastAsia="zh-CN" w:bidi="ar"/>
              </w:rPr>
              <w:t>秦勤</w:t>
            </w:r>
          </w:p>
        </w:tc>
      </w:tr>
      <w:tr w14:paraId="5C4C5381">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666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eastAsia="zh-CN" w:bidi="ar"/>
              </w:rPr>
            </w:pPr>
            <w:r>
              <w:rPr>
                <w:rFonts w:hint="eastAsia" w:ascii="Times New Roman" w:hAnsi="Times New Roman" w:eastAsia="方正仿宋_GBK" w:cs="宋体"/>
                <w:color w:val="000000"/>
                <w:kern w:val="0"/>
                <w:sz w:val="24"/>
                <w:szCs w:val="24"/>
                <w:lang w:bidi="ar"/>
              </w:rPr>
              <w:t>2</w:t>
            </w:r>
            <w:r>
              <w:rPr>
                <w:rFonts w:hint="eastAsia" w:ascii="Times New Roman" w:hAnsi="Times New Roman" w:eastAsia="方正仿宋_GBK" w:cs="宋体"/>
                <w:color w:val="000000"/>
                <w:kern w:val="0"/>
                <w:sz w:val="24"/>
                <w:szCs w:val="24"/>
                <w:lang w:val="en-US" w:eastAsia="zh-CN" w:bidi="ar"/>
              </w:rPr>
              <w:t>4</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62C5B23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val="en-US" w:eastAsia="zh-CN" w:bidi="ar"/>
              </w:rPr>
            </w:pPr>
            <w:r>
              <w:rPr>
                <w:rFonts w:hint="eastAsia" w:ascii="Times New Roman" w:hAnsi="Times New Roman" w:eastAsia="方正仿宋_GBK" w:cs="宋体"/>
                <w:color w:val="000000"/>
                <w:kern w:val="0"/>
                <w:sz w:val="24"/>
                <w:szCs w:val="24"/>
                <w:lang w:bidi="ar"/>
              </w:rPr>
              <w:t>“教育教学数字化转型”专项</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5F6520A6">
            <w:pPr>
              <w:keepNext w:val="0"/>
              <w:keepLines w:val="0"/>
              <w:widowControl/>
              <w:suppressLineNumbers w:val="0"/>
              <w:jc w:val="center"/>
              <w:textAlignment w:val="center"/>
              <w:rPr>
                <w:rFonts w:hint="eastAsia" w:ascii="Times New Roman" w:hAnsi="Times New Roman" w:eastAsia="方正仿宋_GBK" w:cs="宋体"/>
                <w:color w:val="000000"/>
                <w:kern w:val="0"/>
                <w:sz w:val="24"/>
                <w:szCs w:val="24"/>
                <w:lang w:val="en-US" w:eastAsia="zh-CN" w:bidi="ar"/>
              </w:rPr>
            </w:pPr>
            <w:r>
              <w:rPr>
                <w:rFonts w:hint="eastAsia" w:ascii="Times New Roman" w:hAnsi="Times New Roman" w:eastAsia="方正仿宋_GBK" w:cs="方正仿宋_GBK"/>
                <w:i w:val="0"/>
                <w:iCs w:val="0"/>
                <w:color w:val="000000"/>
                <w:kern w:val="0"/>
                <w:sz w:val="22"/>
                <w:szCs w:val="22"/>
                <w:u w:val="none"/>
                <w:lang w:val="en-US" w:eastAsia="zh-CN" w:bidi="ar"/>
              </w:rPr>
              <w:t>基于知识图谱与AI助教的“中国古代文学”智慧课堂构建与实践</w:t>
            </w:r>
          </w:p>
        </w:tc>
        <w:tc>
          <w:tcPr>
            <w:tcW w:w="1560" w:type="dxa"/>
            <w:tcBorders>
              <w:top w:val="single" w:color="auto" w:sz="4" w:space="0"/>
              <w:left w:val="nil"/>
              <w:bottom w:val="single" w:color="auto" w:sz="4" w:space="0"/>
              <w:right w:val="single" w:color="auto" w:sz="4" w:space="0"/>
            </w:tcBorders>
            <w:shd w:val="clear" w:color="auto" w:fill="auto"/>
            <w:vAlign w:val="center"/>
          </w:tcPr>
          <w:p w14:paraId="5FE9A2AD">
            <w:pPr>
              <w:keepNext w:val="0"/>
              <w:keepLines w:val="0"/>
              <w:widowControl/>
              <w:suppressLineNumbers w:val="0"/>
              <w:jc w:val="center"/>
              <w:textAlignment w:val="center"/>
              <w:rPr>
                <w:rFonts w:hint="eastAsia" w:ascii="Times New Roman" w:hAnsi="Times New Roman" w:eastAsia="方正仿宋_GBK" w:cs="宋体"/>
                <w:color w:val="000000"/>
                <w:kern w:val="0"/>
                <w:sz w:val="24"/>
                <w:szCs w:val="24"/>
                <w:lang w:val="en-US" w:eastAsia="zh-CN" w:bidi="ar"/>
              </w:rPr>
            </w:pPr>
            <w:r>
              <w:rPr>
                <w:rFonts w:hint="eastAsia" w:ascii="Times New Roman" w:hAnsi="Times New Roman" w:eastAsia="方正仿宋_GBK" w:cs="方正仿宋_GBK"/>
                <w:i w:val="0"/>
                <w:iCs w:val="0"/>
                <w:color w:val="000000"/>
                <w:kern w:val="0"/>
                <w:sz w:val="22"/>
                <w:szCs w:val="22"/>
                <w:u w:val="none"/>
                <w:lang w:val="en-US" w:eastAsia="zh-CN" w:bidi="ar"/>
              </w:rPr>
              <w:t>阮丽萍</w:t>
            </w:r>
          </w:p>
        </w:tc>
      </w:tr>
      <w:tr w14:paraId="10BB32C6">
        <w:tblPrEx>
          <w:tblCellMar>
            <w:top w:w="0" w:type="dxa"/>
            <w:left w:w="108" w:type="dxa"/>
            <w:bottom w:w="0" w:type="dxa"/>
            <w:right w:w="108" w:type="dxa"/>
          </w:tblCellMar>
        </w:tblPrEx>
        <w:trPr>
          <w:trHeight w:val="8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ECCF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eastAsia="zh-CN" w:bidi="ar"/>
              </w:rPr>
            </w:pPr>
            <w:r>
              <w:rPr>
                <w:rFonts w:hint="eastAsia" w:ascii="Times New Roman" w:hAnsi="Times New Roman" w:eastAsia="方正仿宋_GBK" w:cs="宋体"/>
                <w:color w:val="000000"/>
                <w:kern w:val="0"/>
                <w:sz w:val="24"/>
                <w:szCs w:val="24"/>
                <w:lang w:bidi="ar"/>
              </w:rPr>
              <w:t>2</w:t>
            </w:r>
            <w:r>
              <w:rPr>
                <w:rFonts w:hint="eastAsia" w:ascii="Times New Roman" w:hAnsi="Times New Roman" w:eastAsia="方正仿宋_GBK" w:cs="宋体"/>
                <w:color w:val="000000"/>
                <w:kern w:val="0"/>
                <w:sz w:val="24"/>
                <w:szCs w:val="24"/>
                <w:lang w:val="en-US" w:eastAsia="zh-CN" w:bidi="ar"/>
              </w:rPr>
              <w:t>5</w:t>
            </w:r>
          </w:p>
        </w:tc>
        <w:tc>
          <w:tcPr>
            <w:tcW w:w="2325" w:type="dxa"/>
            <w:tcBorders>
              <w:top w:val="single" w:color="auto" w:sz="4" w:space="0"/>
              <w:left w:val="nil"/>
              <w:bottom w:val="single" w:color="auto" w:sz="4" w:space="0"/>
              <w:right w:val="single" w:color="auto" w:sz="4" w:space="0"/>
            </w:tcBorders>
            <w:shd w:val="clear" w:color="auto" w:fill="auto"/>
            <w:noWrap/>
            <w:vAlign w:val="center"/>
          </w:tcPr>
          <w:p w14:paraId="531D35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宋体"/>
                <w:color w:val="000000"/>
                <w:kern w:val="0"/>
                <w:sz w:val="24"/>
                <w:szCs w:val="24"/>
                <w:lang w:bidi="ar"/>
              </w:rPr>
              <w:t>“教育教学数字化转型”专项</w:t>
            </w:r>
          </w:p>
        </w:tc>
        <w:tc>
          <w:tcPr>
            <w:tcW w:w="9495" w:type="dxa"/>
            <w:tcBorders>
              <w:top w:val="single" w:color="auto" w:sz="4" w:space="0"/>
              <w:left w:val="nil"/>
              <w:bottom w:val="single" w:color="auto" w:sz="4" w:space="0"/>
              <w:right w:val="single" w:color="auto" w:sz="4" w:space="0"/>
            </w:tcBorders>
            <w:shd w:val="clear" w:color="auto" w:fill="auto"/>
            <w:noWrap/>
            <w:vAlign w:val="center"/>
          </w:tcPr>
          <w:p w14:paraId="45085362">
            <w:pPr>
              <w:keepNext w:val="0"/>
              <w:keepLines w:val="0"/>
              <w:widowControl/>
              <w:suppressLineNumbers w:val="0"/>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2"/>
                <w:szCs w:val="22"/>
                <w:u w:val="none"/>
                <w:lang w:val="en-US" w:eastAsia="zh-CN" w:bidi="ar"/>
              </w:rPr>
              <w:t>AI赋能《英文经典选读》课程数字化建设</w:t>
            </w:r>
          </w:p>
        </w:tc>
        <w:tc>
          <w:tcPr>
            <w:tcW w:w="1560" w:type="dxa"/>
            <w:tcBorders>
              <w:top w:val="single" w:color="auto" w:sz="4" w:space="0"/>
              <w:left w:val="nil"/>
              <w:bottom w:val="single" w:color="auto" w:sz="4" w:space="0"/>
              <w:right w:val="single" w:color="auto" w:sz="4" w:space="0"/>
            </w:tcBorders>
            <w:shd w:val="clear" w:color="auto" w:fill="auto"/>
            <w:vAlign w:val="center"/>
          </w:tcPr>
          <w:p w14:paraId="7353A0C4">
            <w:pPr>
              <w:keepNext w:val="0"/>
              <w:keepLines w:val="0"/>
              <w:widowControl/>
              <w:suppressLineNumbers w:val="0"/>
              <w:jc w:val="center"/>
              <w:textAlignment w:val="center"/>
              <w:rPr>
                <w:rFonts w:hint="eastAsia" w:ascii="Times New Roman" w:hAnsi="Times New Roman" w:eastAsia="方正仿宋_GBK" w:cs="宋体"/>
                <w:color w:val="000000"/>
                <w:kern w:val="0"/>
                <w:sz w:val="24"/>
                <w:szCs w:val="24"/>
                <w:lang w:bidi="ar"/>
              </w:rPr>
            </w:pPr>
            <w:r>
              <w:rPr>
                <w:rFonts w:hint="eastAsia" w:ascii="Times New Roman" w:hAnsi="Times New Roman" w:eastAsia="方正仿宋_GBK" w:cs="方正仿宋_GBK"/>
                <w:i w:val="0"/>
                <w:iCs w:val="0"/>
                <w:color w:val="000000"/>
                <w:kern w:val="0"/>
                <w:sz w:val="22"/>
                <w:szCs w:val="22"/>
                <w:u w:val="none"/>
                <w:lang w:val="en-US" w:eastAsia="zh-CN" w:bidi="ar"/>
              </w:rPr>
              <w:t>黄长萍</w:t>
            </w:r>
          </w:p>
        </w:tc>
      </w:tr>
    </w:tbl>
    <w:p w14:paraId="0658C6C1">
      <w:pPr>
        <w:rPr>
          <w:rFonts w:ascii="Times New Roman" w:hAnsi="Times New Roman"/>
        </w:rPr>
      </w:pPr>
    </w:p>
    <w:p w14:paraId="4E2BB654"/>
    <w:sectPr>
      <w:pgSz w:w="16838" w:h="11906" w:orient="landscape"/>
      <w:pgMar w:top="1418"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0962E3-1888-4F18-90E1-39CEF9D64F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A653CC-AD81-4B88-BC0A-48D4523B6105}"/>
  </w:font>
  <w:font w:name="方正仿宋_GBK">
    <w:panose1 w:val="02000000000000000000"/>
    <w:charset w:val="86"/>
    <w:family w:val="script"/>
    <w:pitch w:val="default"/>
    <w:sig w:usb0="A00002BF" w:usb1="38CF7CFA" w:usb2="00082016" w:usb3="00000000" w:csb0="00040001" w:csb1="00000000"/>
    <w:embedRegular r:id="rId3" w:fontKey="{8705B43A-FAD2-4D08-BB24-88AF415EBC2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11926"/>
    <w:rsid w:val="36811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2026-04-15T09:59:00Z</dcterms:created>
  <dc:creator>Liu Delin</dc:creator>
  <cp:lastModifiedBy>Liu Delin</cp:lastModifiedBy>
  <dcterms:modified xsi:type="dcterms:W3CDTF">2026-04-15T10:00:08Z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AA06C49ED71743B1AFDC4B1CD171DC14_11</vt:lpwstr>
  </property>
  <property fmtid="{D5CDD505-2E9C-101B-9397-08002B2CF9AE}" pid="4" name="KSOTemplateDocerSaveRecord">
    <vt:lpwstr>eyJoZGlkIjoiNGQzZmQ0N2I4NDE2MjI2MjQyNjg3MzQ4ZDRhN2RmZmQiLCJ1c2VySWQiOiIyNDM3MDUyMCJ9</vt:lpwstr>
  </property>
</Properties>
</file>